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01" w:rsidRPr="006E2201" w:rsidRDefault="006E2201" w:rsidP="006E2201">
      <w:pPr>
        <w:spacing w:before="120" w:after="30" w:line="240" w:lineRule="auto"/>
        <w:jc w:val="center"/>
        <w:rPr>
          <w:rFonts w:ascii="Cambria" w:eastAsia="Times New Roman" w:hAnsi="Cambria" w:cs="Times New Roman"/>
          <w:color w:val="000000"/>
          <w:sz w:val="32"/>
          <w:szCs w:val="32"/>
          <w:lang w:eastAsia="pt-BR"/>
        </w:rPr>
      </w:pPr>
      <w:bookmarkStart w:id="0" w:name="_GoBack"/>
      <w:bookmarkEnd w:id="0"/>
      <w:r w:rsidRPr="006E2201">
        <w:rPr>
          <w:rFonts w:ascii="Cambria" w:eastAsia="Times New Roman" w:hAnsi="Cambria" w:cs="Times New Roman"/>
          <w:b/>
          <w:bCs/>
          <w:color w:val="000000"/>
          <w:sz w:val="32"/>
          <w:lang w:eastAsia="pt-BR"/>
        </w:rPr>
        <w:t>ANEXO</w:t>
      </w:r>
    </w:p>
    <w:p w:rsidR="003F69DE" w:rsidRPr="003F69DE" w:rsidRDefault="003F69DE" w:rsidP="003F69DE">
      <w:pPr>
        <w:pStyle w:val="titulocentralizado"/>
        <w:spacing w:before="120" w:beforeAutospacing="0" w:after="30" w:afterAutospacing="0"/>
        <w:jc w:val="center"/>
        <w:rPr>
          <w:rFonts w:asciiTheme="minorHAnsi" w:hAnsiTheme="minorHAnsi" w:cstheme="minorHAnsi"/>
          <w:color w:val="000000"/>
        </w:rPr>
      </w:pPr>
      <w:r w:rsidRPr="003F69DE">
        <w:rPr>
          <w:rFonts w:asciiTheme="minorHAnsi" w:hAnsiTheme="minorHAnsi" w:cstheme="minorHAnsi"/>
          <w:b/>
          <w:bCs/>
          <w:color w:val="000000"/>
        </w:rPr>
        <w:t>ANEXO</w:t>
      </w:r>
    </w:p>
    <w:p w:rsidR="003F69DE" w:rsidRPr="003F69DE" w:rsidRDefault="003F69DE" w:rsidP="003F69DE">
      <w:pPr>
        <w:spacing w:before="120" w:after="3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F69DE" w:rsidRPr="003F69DE" w:rsidRDefault="003F69DE" w:rsidP="003F69DE">
      <w:pPr>
        <w:spacing w:before="71" w:after="18" w:line="240" w:lineRule="auto"/>
        <w:ind w:left="398" w:right="23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F69DE">
        <w:rPr>
          <w:rFonts w:eastAsia="Times New Roman" w:cstheme="minorHAnsi"/>
          <w:color w:val="000000"/>
          <w:sz w:val="24"/>
          <w:szCs w:val="24"/>
          <w:lang w:eastAsia="pt-BR"/>
        </w:rPr>
        <w:t>(Lei nº 8.350/1991, Lei nº 13.752/2018, Resolução STF nº 795/2023 e Resolução TSE nº 23.578/2018)</w:t>
      </w:r>
    </w:p>
    <w:p w:rsidR="003F69DE" w:rsidRPr="003F69DE" w:rsidRDefault="003F69DE" w:rsidP="003F69DE">
      <w:pPr>
        <w:spacing w:before="71" w:after="18" w:line="240" w:lineRule="auto"/>
        <w:ind w:left="398" w:right="23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tbl>
      <w:tblPr>
        <w:tblW w:w="777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1217"/>
        <w:gridCol w:w="1271"/>
        <w:gridCol w:w="1796"/>
      </w:tblGrid>
      <w:tr w:rsidR="003F69DE" w:rsidRPr="003F69DE" w:rsidTr="003F69DE">
        <w:trPr>
          <w:tblCellSpacing w:w="7" w:type="dxa"/>
          <w:jc w:val="center"/>
        </w:trPr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Gratificação de Presença (JETON)</w:t>
            </w:r>
          </w:p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Por Sessão</w:t>
            </w:r>
          </w:p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(R$)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 partir de 1º de abril de 2023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 partir de 1º de fevereiro de 2024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 partir de 1º de fevereiro de 2025</w:t>
            </w:r>
          </w:p>
        </w:tc>
      </w:tr>
      <w:tr w:rsidR="003F69DE" w:rsidRPr="003F69DE" w:rsidTr="003F69DE">
        <w:trPr>
          <w:tblCellSpacing w:w="7" w:type="dxa"/>
          <w:jc w:val="center"/>
        </w:trPr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Membros do TSE e Procurador-Geral Eleitoral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1.249,53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1.320,26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1.390,99</w:t>
            </w:r>
          </w:p>
        </w:tc>
      </w:tr>
      <w:tr w:rsidR="003F69DE" w:rsidRPr="003F69DE" w:rsidTr="003F69DE">
        <w:trPr>
          <w:tblCellSpacing w:w="7" w:type="dxa"/>
          <w:jc w:val="center"/>
        </w:trPr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Membros do TRE e Procurador Regional Eleitoral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1.127,70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1.191,53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1.255,36</w:t>
            </w:r>
          </w:p>
        </w:tc>
      </w:tr>
      <w:tr w:rsidR="003F69DE" w:rsidRPr="003F69DE" w:rsidTr="003F69DE">
        <w:trPr>
          <w:tblCellSpacing w:w="7" w:type="dxa"/>
          <w:jc w:val="center"/>
        </w:trPr>
        <w:tc>
          <w:tcPr>
            <w:tcW w:w="77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Gratificação Mensal (R$)</w:t>
            </w:r>
          </w:p>
        </w:tc>
      </w:tr>
      <w:tr w:rsidR="003F69DE" w:rsidRPr="003F69DE" w:rsidTr="003F69DE">
        <w:trPr>
          <w:tblCellSpacing w:w="7" w:type="dxa"/>
          <w:jc w:val="center"/>
        </w:trPr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Juiz Eleitoral e Promotor Eleitoral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5.713,67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6.037,09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9DE" w:rsidRPr="003F69DE" w:rsidRDefault="003F69DE" w:rsidP="003F69DE">
            <w:pPr>
              <w:spacing w:before="120" w:after="3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F69D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6.360,51</w:t>
            </w:r>
          </w:p>
        </w:tc>
      </w:tr>
    </w:tbl>
    <w:p w:rsidR="006E2201" w:rsidRPr="006E2201" w:rsidRDefault="006E2201" w:rsidP="006E2201">
      <w:pPr>
        <w:spacing w:before="120" w:after="30" w:line="240" w:lineRule="auto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pt-BR"/>
        </w:rPr>
      </w:pPr>
    </w:p>
    <w:sectPr w:rsidR="006E2201" w:rsidRPr="006E2201" w:rsidSect="00523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01"/>
    <w:rsid w:val="003F69DE"/>
    <w:rsid w:val="005233CB"/>
    <w:rsid w:val="006E2201"/>
    <w:rsid w:val="0073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86F6B-261C-4EEE-B85C-FD9B6F95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3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centralizado">
    <w:name w:val="titulo_centralizado"/>
    <w:basedOn w:val="Normal"/>
    <w:rsid w:val="006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2201"/>
    <w:rPr>
      <w:b/>
      <w:bCs/>
    </w:rPr>
  </w:style>
  <w:style w:type="paragraph" w:customStyle="1" w:styleId="justificado">
    <w:name w:val="justificado"/>
    <w:basedOn w:val="Normal"/>
    <w:rsid w:val="006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entralizado">
    <w:name w:val="centralizado"/>
    <w:basedOn w:val="Normal"/>
    <w:rsid w:val="006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426</Characters>
  <Application>Microsoft Office Word</Application>
  <DocSecurity>0</DocSecurity>
  <Lines>3</Lines>
  <Paragraphs>1</Paragraphs>
  <ScaleCrop>false</ScaleCrop>
  <Company>TSE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marcelo.morais</dc:creator>
  <cp:lastModifiedBy>Marcio Teixeira</cp:lastModifiedBy>
  <cp:revision>1</cp:revision>
  <dcterms:created xsi:type="dcterms:W3CDTF">2023-04-10T18:36:00Z</dcterms:created>
  <dcterms:modified xsi:type="dcterms:W3CDTF">2023-04-11T03:12:00Z</dcterms:modified>
</cp:coreProperties>
</file>